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807D" w14:textId="6D764848" w:rsidR="005F3B59" w:rsidRDefault="002159BA" w:rsidP="00AF53F2">
      <w:pPr>
        <w:ind w:left="2835" w:hanging="2835"/>
      </w:pPr>
      <w:r w:rsidRPr="00AB6DAD">
        <w:t>Připomínkovaný návrh</w:t>
      </w:r>
      <w:r w:rsidR="00CC3D92">
        <w:tab/>
      </w:r>
      <w:r w:rsidR="00BA2B8F" w:rsidRPr="00BA2B8F">
        <w:t>1</w:t>
      </w:r>
      <w:r w:rsidR="00D70371">
        <w:t xml:space="preserve">9266 - </w:t>
      </w:r>
      <w:r w:rsidR="00D70371" w:rsidRPr="00D70371">
        <w:t>MPŘ - Národní strategie finančního vzdělávání 2.0</w:t>
      </w:r>
    </w:p>
    <w:p w14:paraId="1C50807E" w14:textId="7D05628A" w:rsidR="002159BA" w:rsidRPr="00AB6DAD" w:rsidRDefault="002159BA" w:rsidP="002159BA">
      <w:pPr>
        <w:ind w:left="2835" w:hanging="2835"/>
      </w:pPr>
      <w:r w:rsidRPr="00AB6DAD">
        <w:t>Kontaktní osoba</w:t>
      </w:r>
      <w:r w:rsidRPr="00AB6DAD">
        <w:tab/>
      </w:r>
      <w:r w:rsidR="00930CFF" w:rsidRPr="00930CFF">
        <w:t xml:space="preserve">Ing. Jiří Lodr, </w:t>
      </w:r>
      <w:r w:rsidR="00284D60">
        <w:t>ředitel DCHP</w:t>
      </w:r>
      <w:r w:rsidR="00930CFF" w:rsidRPr="00930CFF">
        <w:tab/>
      </w:r>
    </w:p>
    <w:p w14:paraId="1C50807F" w14:textId="46936AB1" w:rsidR="007D0F47" w:rsidRDefault="002159BA" w:rsidP="00FC6B23">
      <w:pPr>
        <w:pBdr>
          <w:bottom w:val="single" w:sz="4" w:space="1" w:color="auto"/>
        </w:pBdr>
        <w:ind w:left="2835" w:hanging="2835"/>
      </w:pPr>
      <w:r w:rsidRPr="00AB6DAD">
        <w:t>Telefon, e-mail</w:t>
      </w:r>
      <w:r w:rsidRPr="00AB6DAD">
        <w:tab/>
      </w:r>
      <w:r w:rsidR="00930CFF" w:rsidRPr="00930CFF">
        <w:t>jiri.lodr@dchp.charita.cz, tel:+420731433001</w:t>
      </w:r>
    </w:p>
    <w:p w14:paraId="4CF6A171" w14:textId="77777777" w:rsidR="00BA2B8F" w:rsidRPr="00BA2B8F" w:rsidRDefault="00BA2B8F" w:rsidP="00BA2B8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</w:p>
    <w:p w14:paraId="3F454DC5" w14:textId="77777777" w:rsidR="00AF53F2" w:rsidRDefault="00AF53F2" w:rsidP="007D0F47">
      <w:pPr>
        <w:rPr>
          <w:b/>
          <w:sz w:val="24"/>
          <w:szCs w:val="24"/>
          <w:u w:val="single"/>
        </w:rPr>
      </w:pPr>
    </w:p>
    <w:p w14:paraId="03A7E89B" w14:textId="77777777" w:rsidR="00AF53F2" w:rsidRPr="00AF53F2" w:rsidRDefault="00AF53F2" w:rsidP="00AF53F2">
      <w:pPr>
        <w:jc w:val="both"/>
        <w:rPr>
          <w:rFonts w:eastAsiaTheme="minorEastAsia"/>
          <w:b/>
          <w:sz w:val="24"/>
          <w:szCs w:val="24"/>
          <w:lang w:eastAsia="cs-CZ"/>
        </w:rPr>
      </w:pPr>
      <w:r w:rsidRPr="00AF53F2">
        <w:rPr>
          <w:rFonts w:eastAsiaTheme="minorEastAsia"/>
          <w:b/>
          <w:sz w:val="24"/>
          <w:szCs w:val="24"/>
          <w:lang w:eastAsia="cs-CZ"/>
        </w:rPr>
        <w:t>Obecná připomínka</w:t>
      </w:r>
    </w:p>
    <w:p w14:paraId="4421791F" w14:textId="07057C2F" w:rsidR="00AF53F2" w:rsidRPr="00274554" w:rsidRDefault="00274554" w:rsidP="00AF53F2">
      <w:pPr>
        <w:jc w:val="both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>ČRSS materiál jako celek i cíle v něm obsažené vítá a podporuje</w:t>
      </w:r>
      <w:r w:rsidR="008618AF">
        <w:rPr>
          <w:rFonts w:eastAsiaTheme="minorEastAsia"/>
          <w:lang w:eastAsia="cs-CZ"/>
        </w:rPr>
        <w:t>. Oc</w:t>
      </w:r>
      <w:r>
        <w:rPr>
          <w:rFonts w:eastAsiaTheme="minorEastAsia"/>
          <w:lang w:eastAsia="cs-CZ"/>
        </w:rPr>
        <w:t xml:space="preserve">eňujeme </w:t>
      </w:r>
      <w:r w:rsidR="008618AF">
        <w:rPr>
          <w:rFonts w:eastAsiaTheme="minorEastAsia"/>
          <w:lang w:eastAsia="cs-CZ"/>
        </w:rPr>
        <w:t>i šíři cílových skupin,</w:t>
      </w:r>
      <w:r w:rsidR="00C8242D">
        <w:rPr>
          <w:rFonts w:eastAsiaTheme="minorEastAsia"/>
          <w:lang w:eastAsia="cs-CZ"/>
        </w:rPr>
        <w:t xml:space="preserve"> na něž se zaměřuje.</w:t>
      </w:r>
      <w:r>
        <w:rPr>
          <w:rFonts w:eastAsiaTheme="minorEastAsia"/>
          <w:lang w:eastAsia="cs-CZ"/>
        </w:rPr>
        <w:t xml:space="preserve"> </w:t>
      </w:r>
      <w:r w:rsidR="00C8242D">
        <w:rPr>
          <w:rFonts w:eastAsiaTheme="minorEastAsia"/>
          <w:lang w:eastAsia="cs-CZ"/>
        </w:rPr>
        <w:t xml:space="preserve">Za promarněnou příležitost </w:t>
      </w:r>
      <w:r>
        <w:rPr>
          <w:rFonts w:eastAsiaTheme="minorEastAsia"/>
          <w:lang w:eastAsia="cs-CZ"/>
        </w:rPr>
        <w:t>však považujeme skutečnost, že materiál neobsahuje návrh žádných konkrétních</w:t>
      </w:r>
      <w:r w:rsidR="00C8242D">
        <w:rPr>
          <w:rFonts w:eastAsiaTheme="minorEastAsia"/>
          <w:lang w:eastAsia="cs-CZ"/>
        </w:rPr>
        <w:t xml:space="preserve"> uvažovaných</w:t>
      </w:r>
      <w:r>
        <w:rPr>
          <w:rFonts w:eastAsiaTheme="minorEastAsia"/>
          <w:lang w:eastAsia="cs-CZ"/>
        </w:rPr>
        <w:t xml:space="preserve"> legislativních opatření.</w:t>
      </w:r>
      <w:r w:rsidR="00C8242D">
        <w:rPr>
          <w:rFonts w:eastAsiaTheme="minorEastAsia"/>
          <w:lang w:eastAsia="cs-CZ"/>
        </w:rPr>
        <w:t xml:space="preserve"> Rovněž postrádáme propojení s již existujícími dokumenty s věcně souvisejícím zaměřením (např.</w:t>
      </w:r>
      <w:r w:rsidR="000A48D5">
        <w:rPr>
          <w:rFonts w:eastAsiaTheme="minorEastAsia"/>
          <w:lang w:eastAsia="cs-CZ"/>
        </w:rPr>
        <w:t xml:space="preserve"> platná</w:t>
      </w:r>
      <w:r w:rsidR="00C8242D">
        <w:rPr>
          <w:rFonts w:eastAsiaTheme="minorEastAsia"/>
          <w:lang w:eastAsia="cs-CZ"/>
        </w:rPr>
        <w:t xml:space="preserve"> Strategie sociálního začle</w:t>
      </w:r>
      <w:r w:rsidR="000A48D5">
        <w:rPr>
          <w:rFonts w:eastAsiaTheme="minorEastAsia"/>
          <w:lang w:eastAsia="cs-CZ"/>
        </w:rPr>
        <w:t xml:space="preserve">ňování 2014-2020 či Strategie boje proti sociálnímu vyloučení </w:t>
      </w:r>
      <w:r w:rsidR="0085439C">
        <w:rPr>
          <w:rFonts w:eastAsiaTheme="minorEastAsia"/>
          <w:lang w:eastAsia="cs-CZ"/>
        </w:rPr>
        <w:t>2016-2020).</w:t>
      </w:r>
    </w:p>
    <w:p w14:paraId="5B788C7A" w14:textId="5B41E79D" w:rsidR="0085439C" w:rsidRPr="00434102" w:rsidRDefault="0085439C" w:rsidP="0085439C">
      <w:pPr>
        <w:jc w:val="right"/>
        <w:rPr>
          <w:rFonts w:eastAsiaTheme="minorEastAsia"/>
          <w:b/>
          <w:lang w:eastAsia="cs-CZ"/>
        </w:rPr>
      </w:pPr>
      <w:r w:rsidRPr="00434102">
        <w:rPr>
          <w:rFonts w:eastAsiaTheme="minorEastAsia"/>
          <w:b/>
          <w:lang w:eastAsia="cs-CZ"/>
        </w:rPr>
        <w:t>Tato připomínka je zásadní</w:t>
      </w:r>
    </w:p>
    <w:p w14:paraId="3AB20A4C" w14:textId="77777777" w:rsidR="0085439C" w:rsidRDefault="0085439C" w:rsidP="007D0F47">
      <w:pPr>
        <w:rPr>
          <w:rFonts w:eastAsiaTheme="minorEastAsia"/>
          <w:lang w:eastAsia="cs-CZ"/>
        </w:rPr>
      </w:pPr>
    </w:p>
    <w:p w14:paraId="60C54A51" w14:textId="67EFFF8A" w:rsidR="00AF53F2" w:rsidRPr="00597A94" w:rsidRDefault="000A48D5" w:rsidP="007D0F47">
      <w:pPr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>Datum: 5</w:t>
      </w:r>
      <w:r w:rsidR="0094311C">
        <w:rPr>
          <w:rFonts w:eastAsiaTheme="minorEastAsia"/>
          <w:lang w:eastAsia="cs-CZ"/>
        </w:rPr>
        <w:t>. 12. 2019</w:t>
      </w:r>
    </w:p>
    <w:p w14:paraId="0489D2BB" w14:textId="01DEFC19" w:rsidR="00597A94" w:rsidRDefault="00D92E01" w:rsidP="007D0F47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0A48D5">
        <w:rPr>
          <w:sz w:val="24"/>
          <w:szCs w:val="24"/>
        </w:rPr>
        <w:t xml:space="preserve">pracovali: </w:t>
      </w:r>
      <w:r w:rsidR="00434102" w:rsidRPr="00434102">
        <w:rPr>
          <w:sz w:val="24"/>
          <w:szCs w:val="24"/>
        </w:rPr>
        <w:t>JUDr. Bc. Vladimír Fencl, právník</w:t>
      </w:r>
      <w:r w:rsidR="00434102">
        <w:rPr>
          <w:sz w:val="24"/>
          <w:szCs w:val="24"/>
        </w:rPr>
        <w:t xml:space="preserve"> </w:t>
      </w:r>
      <w:r w:rsidR="00284D60">
        <w:rPr>
          <w:sz w:val="24"/>
          <w:szCs w:val="24"/>
        </w:rPr>
        <w:t>DCHP</w:t>
      </w:r>
    </w:p>
    <w:p w14:paraId="36B2014B" w14:textId="7B514547" w:rsidR="007D0F47" w:rsidRPr="00597A94" w:rsidRDefault="00597A94" w:rsidP="007D0F47">
      <w:pPr>
        <w:rPr>
          <w:sz w:val="24"/>
          <w:szCs w:val="24"/>
        </w:rPr>
      </w:pPr>
      <w:r>
        <w:t>S</w:t>
      </w:r>
      <w:r w:rsidR="007D0F47">
        <w:t xml:space="preserve">chválil: Ing. Jiří Lodr, </w:t>
      </w:r>
      <w:r w:rsidR="00284D60">
        <w:t>ředitel DCHP</w:t>
      </w:r>
      <w:bookmarkStart w:id="0" w:name="_GoBack"/>
      <w:bookmarkEnd w:id="0"/>
    </w:p>
    <w:sectPr w:rsidR="007D0F47" w:rsidRPr="00597A94" w:rsidSect="00272B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89FF9" w14:textId="77777777" w:rsidR="005D08A8" w:rsidRDefault="005D08A8" w:rsidP="009079FF">
      <w:pPr>
        <w:spacing w:after="0" w:line="240" w:lineRule="auto"/>
      </w:pPr>
      <w:r>
        <w:separator/>
      </w:r>
    </w:p>
  </w:endnote>
  <w:endnote w:type="continuationSeparator" w:id="0">
    <w:p w14:paraId="39B8AA88" w14:textId="77777777" w:rsidR="005D08A8" w:rsidRDefault="005D08A8" w:rsidP="009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15973"/>
      <w:docPartObj>
        <w:docPartGallery w:val="Page Numbers (Bottom of Page)"/>
        <w:docPartUnique/>
      </w:docPartObj>
    </w:sdtPr>
    <w:sdtEndPr/>
    <w:sdtContent>
      <w:p w14:paraId="294CD903" w14:textId="54B85D0D" w:rsidR="009864BB" w:rsidRDefault="009864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D60">
          <w:rPr>
            <w:noProof/>
          </w:rPr>
          <w:t>1</w:t>
        </w:r>
        <w:r>
          <w:fldChar w:fldCharType="end"/>
        </w:r>
      </w:p>
    </w:sdtContent>
  </w:sdt>
  <w:p w14:paraId="49D27DB1" w14:textId="77777777" w:rsidR="009864BB" w:rsidRDefault="009864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91756" w14:textId="77777777" w:rsidR="005D08A8" w:rsidRDefault="005D08A8" w:rsidP="009079FF">
      <w:pPr>
        <w:spacing w:after="0" w:line="240" w:lineRule="auto"/>
      </w:pPr>
      <w:r>
        <w:separator/>
      </w:r>
    </w:p>
  </w:footnote>
  <w:footnote w:type="continuationSeparator" w:id="0">
    <w:p w14:paraId="61FFBFCC" w14:textId="77777777" w:rsidR="005D08A8" w:rsidRDefault="005D08A8" w:rsidP="0090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2A9"/>
    <w:multiLevelType w:val="hybridMultilevel"/>
    <w:tmpl w:val="D70A3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75089"/>
    <w:multiLevelType w:val="hybridMultilevel"/>
    <w:tmpl w:val="95124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32FA5"/>
    <w:multiLevelType w:val="hybridMultilevel"/>
    <w:tmpl w:val="7C626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660F5"/>
    <w:multiLevelType w:val="hybridMultilevel"/>
    <w:tmpl w:val="C5E46E08"/>
    <w:lvl w:ilvl="0" w:tplc="3AB22564">
      <w:start w:val="12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9BA"/>
    <w:rsid w:val="00025A08"/>
    <w:rsid w:val="000347A1"/>
    <w:rsid w:val="0005645F"/>
    <w:rsid w:val="000A2191"/>
    <w:rsid w:val="000A48D5"/>
    <w:rsid w:val="000C0677"/>
    <w:rsid w:val="000C5141"/>
    <w:rsid w:val="000D0CCA"/>
    <w:rsid w:val="000D6AFC"/>
    <w:rsid w:val="001437C0"/>
    <w:rsid w:val="001755D9"/>
    <w:rsid w:val="001776D9"/>
    <w:rsid w:val="0019493E"/>
    <w:rsid w:val="001D1600"/>
    <w:rsid w:val="001F10AC"/>
    <w:rsid w:val="001F3F71"/>
    <w:rsid w:val="002025A5"/>
    <w:rsid w:val="002112DF"/>
    <w:rsid w:val="002159BA"/>
    <w:rsid w:val="00220FD4"/>
    <w:rsid w:val="00221FE6"/>
    <w:rsid w:val="00233B19"/>
    <w:rsid w:val="00272B66"/>
    <w:rsid w:val="00274554"/>
    <w:rsid w:val="00284D60"/>
    <w:rsid w:val="00287C81"/>
    <w:rsid w:val="002909B3"/>
    <w:rsid w:val="002E6983"/>
    <w:rsid w:val="002F4236"/>
    <w:rsid w:val="00317A51"/>
    <w:rsid w:val="0034574D"/>
    <w:rsid w:val="00352D20"/>
    <w:rsid w:val="00357CA7"/>
    <w:rsid w:val="00380026"/>
    <w:rsid w:val="003A59E9"/>
    <w:rsid w:val="003B064B"/>
    <w:rsid w:val="003C091B"/>
    <w:rsid w:val="003D65E7"/>
    <w:rsid w:val="004077C5"/>
    <w:rsid w:val="004112E1"/>
    <w:rsid w:val="00434102"/>
    <w:rsid w:val="00474423"/>
    <w:rsid w:val="004A1DAB"/>
    <w:rsid w:val="004A2B58"/>
    <w:rsid w:val="004B6550"/>
    <w:rsid w:val="00533337"/>
    <w:rsid w:val="0057369E"/>
    <w:rsid w:val="00591234"/>
    <w:rsid w:val="00597A94"/>
    <w:rsid w:val="005A6437"/>
    <w:rsid w:val="005D08A8"/>
    <w:rsid w:val="005E48D3"/>
    <w:rsid w:val="005E7566"/>
    <w:rsid w:val="005F3B59"/>
    <w:rsid w:val="00600A81"/>
    <w:rsid w:val="00616A2D"/>
    <w:rsid w:val="00643C5D"/>
    <w:rsid w:val="00681EBE"/>
    <w:rsid w:val="006A3743"/>
    <w:rsid w:val="007853BD"/>
    <w:rsid w:val="007B422B"/>
    <w:rsid w:val="007C7675"/>
    <w:rsid w:val="007D0F47"/>
    <w:rsid w:val="00830438"/>
    <w:rsid w:val="00846C30"/>
    <w:rsid w:val="0085439C"/>
    <w:rsid w:val="00856159"/>
    <w:rsid w:val="008618AF"/>
    <w:rsid w:val="00870565"/>
    <w:rsid w:val="008A46AE"/>
    <w:rsid w:val="008B1CAB"/>
    <w:rsid w:val="00902885"/>
    <w:rsid w:val="0090705F"/>
    <w:rsid w:val="009079FF"/>
    <w:rsid w:val="009110C3"/>
    <w:rsid w:val="00930CFF"/>
    <w:rsid w:val="0094311C"/>
    <w:rsid w:val="009436FC"/>
    <w:rsid w:val="009864BB"/>
    <w:rsid w:val="009B095F"/>
    <w:rsid w:val="009B50AA"/>
    <w:rsid w:val="009D4B67"/>
    <w:rsid w:val="00A17CC2"/>
    <w:rsid w:val="00A21975"/>
    <w:rsid w:val="00A2238A"/>
    <w:rsid w:val="00A27C42"/>
    <w:rsid w:val="00A51870"/>
    <w:rsid w:val="00A75674"/>
    <w:rsid w:val="00A959D5"/>
    <w:rsid w:val="00AB6DAD"/>
    <w:rsid w:val="00AE365C"/>
    <w:rsid w:val="00AF53F2"/>
    <w:rsid w:val="00B03F1B"/>
    <w:rsid w:val="00B57F6C"/>
    <w:rsid w:val="00B72071"/>
    <w:rsid w:val="00B752D2"/>
    <w:rsid w:val="00B81C30"/>
    <w:rsid w:val="00B9236D"/>
    <w:rsid w:val="00BA2B8F"/>
    <w:rsid w:val="00C15F2A"/>
    <w:rsid w:val="00C512A4"/>
    <w:rsid w:val="00C60838"/>
    <w:rsid w:val="00C8242D"/>
    <w:rsid w:val="00C964B0"/>
    <w:rsid w:val="00CC3D92"/>
    <w:rsid w:val="00CE7042"/>
    <w:rsid w:val="00D01914"/>
    <w:rsid w:val="00D45015"/>
    <w:rsid w:val="00D70371"/>
    <w:rsid w:val="00D85C8D"/>
    <w:rsid w:val="00D92E01"/>
    <w:rsid w:val="00DC3815"/>
    <w:rsid w:val="00E153AB"/>
    <w:rsid w:val="00E3448F"/>
    <w:rsid w:val="00E90F09"/>
    <w:rsid w:val="00EC19E5"/>
    <w:rsid w:val="00F0281A"/>
    <w:rsid w:val="00F03A84"/>
    <w:rsid w:val="00F051EC"/>
    <w:rsid w:val="00F26245"/>
    <w:rsid w:val="00F26E83"/>
    <w:rsid w:val="00F35749"/>
    <w:rsid w:val="00F44D70"/>
    <w:rsid w:val="00F71847"/>
    <w:rsid w:val="00FA7FAA"/>
    <w:rsid w:val="00FB3FD1"/>
    <w:rsid w:val="00FC6B23"/>
    <w:rsid w:val="00FD6BF1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807D"/>
  <w15:docId w15:val="{6522930C-103F-4233-8CC5-D89B5D2C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B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9FF"/>
  </w:style>
  <w:style w:type="paragraph" w:styleId="Zpat">
    <w:name w:val="footer"/>
    <w:basedOn w:val="Normln"/>
    <w:link w:val="ZpatChar"/>
    <w:uiPriority w:val="99"/>
    <w:unhideWhenUsed/>
    <w:rsid w:val="0090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9FF"/>
  </w:style>
  <w:style w:type="character" w:styleId="Hypertextovodkaz">
    <w:name w:val="Hyperlink"/>
    <w:basedOn w:val="Standardnpsmoodstavce"/>
    <w:uiPriority w:val="99"/>
    <w:unhideWhenUsed/>
    <w:rsid w:val="009079F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F3B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Landová Tereza</cp:lastModifiedBy>
  <cp:revision>10</cp:revision>
  <dcterms:created xsi:type="dcterms:W3CDTF">2019-12-05T12:26:00Z</dcterms:created>
  <dcterms:modified xsi:type="dcterms:W3CDTF">2019-12-27T12:53:00Z</dcterms:modified>
</cp:coreProperties>
</file>